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682" w:rsidRPr="0083236E" w:rsidRDefault="00235682" w:rsidP="00235682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ІНФОРМАЦІЯ</w:t>
      </w:r>
    </w:p>
    <w:p w:rsidR="00235682" w:rsidRPr="0083236E" w:rsidRDefault="00235682" w:rsidP="0023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Регіонального відділення </w:t>
      </w:r>
      <w:r w:rsidR="00B56800"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Фонду державного майна України по Київській, Черкаській та Чернігівській областях</w:t>
      </w:r>
      <w:r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про оголошення конкурсу з відбору суб’єктів оціночної діяльності, які будуть залучені до проведення незалежної </w:t>
      </w:r>
      <w:r w:rsidR="00E7072F"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оцінки </w:t>
      </w:r>
      <w:r w:rsidR="00B56800"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об’єктів </w:t>
      </w:r>
      <w:r w:rsidR="00B15093"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малої приватизації:</w:t>
      </w:r>
    </w:p>
    <w:p w:rsidR="00B56800" w:rsidRPr="0083236E" w:rsidRDefault="00B56800" w:rsidP="00B56800">
      <w:pPr>
        <w:numPr>
          <w:ilvl w:val="0"/>
          <w:numId w:val="2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323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Об’єкт </w:t>
      </w:r>
      <w:r w:rsidR="00B15093" w:rsidRPr="008323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малої приватизації: </w:t>
      </w:r>
      <w:proofErr w:type="spellStart"/>
      <w:r w:rsidR="00B15093" w:rsidRPr="0083236E">
        <w:rPr>
          <w:rFonts w:ascii="Times New Roman" w:hAnsi="Times New Roman" w:cs="Times New Roman"/>
          <w:b/>
          <w:sz w:val="24"/>
          <w:szCs w:val="24"/>
          <w:lang w:val="uk-UA"/>
        </w:rPr>
        <w:t>котлопункт</w:t>
      </w:r>
      <w:proofErr w:type="spellEnd"/>
      <w:r w:rsidR="00B15093" w:rsidRPr="008323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літ.Щ-1, загальною площею 249,2 </w:t>
      </w:r>
      <w:proofErr w:type="spellStart"/>
      <w:r w:rsidR="00B15093" w:rsidRPr="0083236E">
        <w:rPr>
          <w:rFonts w:ascii="Times New Roman" w:hAnsi="Times New Roman" w:cs="Times New Roman"/>
          <w:b/>
          <w:sz w:val="24"/>
          <w:szCs w:val="24"/>
          <w:lang w:val="uk-UA"/>
        </w:rPr>
        <w:t>кв.м</w:t>
      </w:r>
      <w:proofErr w:type="spellEnd"/>
      <w:r w:rsidR="00B15093" w:rsidRPr="0083236E">
        <w:rPr>
          <w:rFonts w:ascii="Times New Roman" w:hAnsi="Times New Roman" w:cs="Times New Roman"/>
          <w:b/>
          <w:sz w:val="24"/>
          <w:szCs w:val="24"/>
          <w:lang w:val="uk-UA"/>
        </w:rPr>
        <w:t>, з майном (м’ясорубка МИМ 2 (</w:t>
      </w:r>
      <w:proofErr w:type="spellStart"/>
      <w:r w:rsidR="00B15093" w:rsidRPr="0083236E">
        <w:rPr>
          <w:rFonts w:ascii="Times New Roman" w:hAnsi="Times New Roman" w:cs="Times New Roman"/>
          <w:b/>
          <w:sz w:val="24"/>
          <w:szCs w:val="24"/>
          <w:lang w:val="uk-UA"/>
        </w:rPr>
        <w:t>інв</w:t>
      </w:r>
      <w:proofErr w:type="spellEnd"/>
      <w:r w:rsidR="00B15093" w:rsidRPr="0083236E">
        <w:rPr>
          <w:rFonts w:ascii="Times New Roman" w:hAnsi="Times New Roman" w:cs="Times New Roman"/>
          <w:b/>
          <w:sz w:val="24"/>
          <w:szCs w:val="24"/>
          <w:lang w:val="uk-UA"/>
        </w:rPr>
        <w:t>.№</w:t>
      </w:r>
      <w:r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B15093"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0516); електроплита (інв.№0515); вітрина UDD-300SC (інв№0746), </w:t>
      </w:r>
      <w:r w:rsidR="00D84BAD"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розташований за </w:t>
      </w:r>
      <w:proofErr w:type="spellStart"/>
      <w:r w:rsidR="00D84BAD"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адресою</w:t>
      </w:r>
      <w:proofErr w:type="spellEnd"/>
      <w:r w:rsidR="00D84BAD"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 Чернігівська обл., Чернігівський –р-н, с. Вокзал-Городня, вул. Вокзальна, 6а та</w:t>
      </w:r>
      <w:r w:rsidR="00B15093"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обліковуються на балансі Державного спеціалізованого господарського підприємства «Ліси України»</w:t>
      </w:r>
      <w:r w:rsidR="00D84BAD"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(код ЄДРПОУ 44768034)</w:t>
      </w:r>
      <w:r w:rsidR="00B15093"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</w:p>
    <w:p w:rsidR="00A963BC" w:rsidRPr="0083236E" w:rsidRDefault="00B56800" w:rsidP="00B56800">
      <w:pPr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Мета оцінки:</w:t>
      </w: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15093"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ринкової вартості для приватизації шляхом продажу на аукціоні.</w:t>
      </w:r>
    </w:p>
    <w:p w:rsidR="00B56800" w:rsidRPr="0083236E" w:rsidRDefault="00B56800" w:rsidP="00B56800">
      <w:pPr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Дата оцінки</w:t>
      </w: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r w:rsidR="00B15093"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>31.07.2025</w:t>
      </w:r>
    </w:p>
    <w:p w:rsidR="00B56800" w:rsidRPr="0083236E" w:rsidRDefault="00B56800" w:rsidP="00B56800">
      <w:pPr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Замовник:</w:t>
      </w: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Регіональне відділення Фонду державного майна України по Київській, Черкаській та Чернігівській областях. </w:t>
      </w:r>
    </w:p>
    <w:p w:rsidR="00B56800" w:rsidRPr="0083236E" w:rsidRDefault="00B56800" w:rsidP="00B56800">
      <w:pPr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Платник:</w:t>
      </w: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Регіональне відділення Фонду державного майна України по Київській, Черкаській та Чернігівській областях. </w:t>
      </w:r>
    </w:p>
    <w:p w:rsidR="00B56800" w:rsidRPr="0007740C" w:rsidRDefault="00B56800" w:rsidP="00F52001">
      <w:pPr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40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Очікувана найбільша ціна надання послуг: </w:t>
      </w:r>
      <w:r w:rsidR="00FB14DF" w:rsidRPr="0007740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12 000</w:t>
      </w:r>
      <w:r w:rsidRPr="0007740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 грн.</w:t>
      </w:r>
      <w:r w:rsidR="00F52001"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Оплата послуг з оцінки здійснюється після підписання Акту приймання-передачі надання послуг відповідно до умов Договору про надання послуг з оцінки.</w:t>
      </w:r>
    </w:p>
    <w:p w:rsidR="0007740C" w:rsidRPr="004F60F8" w:rsidRDefault="00B56800" w:rsidP="0007740C">
      <w:pPr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40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Подібними </w:t>
      </w:r>
      <w:r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об’єкта оцінки будуть вважатися: </w:t>
      </w:r>
      <w:r w:rsidR="00FB14DF"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окремо розташовані будівлі, зокрема порівняної </w:t>
      </w:r>
      <w:r w:rsidR="00FB14DF" w:rsidRPr="004F60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площі </w:t>
      </w:r>
      <w:r w:rsidR="0007740C" w:rsidRPr="004F60F8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виробничого, виробничо – складського, складського або вільного призначення та обладнання</w:t>
      </w:r>
      <w:r w:rsidR="004F60F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B56800" w:rsidRPr="0044746F" w:rsidRDefault="00B56800" w:rsidP="0044746F">
      <w:pPr>
        <w:pStyle w:val="a3"/>
        <w:numPr>
          <w:ilvl w:val="0"/>
          <w:numId w:val="2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474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Об’єкт </w:t>
      </w:r>
      <w:r w:rsidR="00D84BAD" w:rsidRPr="004474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малої приватизації: групи будівель у складі: дігтярна, літ. И, загальною площею 92,1 </w:t>
      </w:r>
      <w:proofErr w:type="spellStart"/>
      <w:r w:rsidR="00D84BAD" w:rsidRPr="0044746F">
        <w:rPr>
          <w:rFonts w:ascii="Times New Roman" w:hAnsi="Times New Roman" w:cs="Times New Roman"/>
          <w:b/>
          <w:sz w:val="24"/>
          <w:szCs w:val="24"/>
          <w:lang w:val="uk-UA"/>
        </w:rPr>
        <w:t>кв.м</w:t>
      </w:r>
      <w:proofErr w:type="spellEnd"/>
      <w:r w:rsidR="00D84BAD" w:rsidRPr="004474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; столова, літ. М, загальною площею 134,6 </w:t>
      </w:r>
      <w:proofErr w:type="spellStart"/>
      <w:r w:rsidR="00D84BAD" w:rsidRPr="0044746F">
        <w:rPr>
          <w:rFonts w:ascii="Times New Roman" w:hAnsi="Times New Roman" w:cs="Times New Roman"/>
          <w:b/>
          <w:sz w:val="24"/>
          <w:szCs w:val="24"/>
          <w:lang w:val="uk-UA"/>
        </w:rPr>
        <w:t>кв.м</w:t>
      </w:r>
      <w:proofErr w:type="spellEnd"/>
      <w:r w:rsidR="00D84BAD" w:rsidRPr="004474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за </w:t>
      </w:r>
      <w:proofErr w:type="spellStart"/>
      <w:r w:rsidR="00D84BAD" w:rsidRPr="0044746F">
        <w:rPr>
          <w:rFonts w:ascii="Times New Roman" w:hAnsi="Times New Roman" w:cs="Times New Roman"/>
          <w:b/>
          <w:sz w:val="24"/>
          <w:szCs w:val="24"/>
          <w:lang w:val="uk-UA"/>
        </w:rPr>
        <w:t>адресою</w:t>
      </w:r>
      <w:proofErr w:type="spellEnd"/>
      <w:r w:rsidR="00D84BAD" w:rsidRPr="004474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Чернігівська обл., Чернігівський р-н, с. </w:t>
      </w:r>
      <w:proofErr w:type="spellStart"/>
      <w:r w:rsidR="00D84BAD" w:rsidRPr="0044746F">
        <w:rPr>
          <w:rFonts w:ascii="Times New Roman" w:hAnsi="Times New Roman" w:cs="Times New Roman"/>
          <w:b/>
          <w:sz w:val="24"/>
          <w:szCs w:val="24"/>
          <w:lang w:val="uk-UA"/>
        </w:rPr>
        <w:t>Олешня</w:t>
      </w:r>
      <w:proofErr w:type="spellEnd"/>
      <w:r w:rsidR="00D84BAD" w:rsidRPr="004474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вул. Лісова, 22 та обліковуються на </w:t>
      </w:r>
      <w:r w:rsidR="00D84BAD" w:rsidRPr="0044746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балансі Державного спеціалізованого господарського підприємства «Ліси України» (код ЄДРПОУ 44768034).</w:t>
      </w:r>
    </w:p>
    <w:p w:rsidR="00D84BAD" w:rsidRPr="0007740C" w:rsidRDefault="00D84BAD" w:rsidP="00D84BAD">
      <w:pPr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40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Мета оцінки:</w:t>
      </w:r>
      <w:r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визначення ринкової вартості для приватизації шляхом продажу на аукціоні.</w:t>
      </w:r>
    </w:p>
    <w:p w:rsidR="00D84BAD" w:rsidRPr="0007740C" w:rsidRDefault="00D84BAD" w:rsidP="00D84BAD">
      <w:pPr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40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Дата оцінки</w:t>
      </w:r>
      <w:r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>: 31.07.2025</w:t>
      </w:r>
    </w:p>
    <w:p w:rsidR="00D84BAD" w:rsidRPr="0007740C" w:rsidRDefault="00D84BAD" w:rsidP="00D84BAD">
      <w:pPr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40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Замовник:</w:t>
      </w:r>
      <w:r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Регіональне відділення Фонду державного майна України по Київській, Черкаській та Чернігівській областях. </w:t>
      </w:r>
    </w:p>
    <w:p w:rsidR="00D84BAD" w:rsidRPr="0007740C" w:rsidRDefault="00D84BAD" w:rsidP="00D84BAD">
      <w:pPr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40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Платник:</w:t>
      </w:r>
      <w:r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Регіональне відділення Фонду державного майна України по Київській, Черкаській та Чернігівській областях. </w:t>
      </w:r>
    </w:p>
    <w:p w:rsidR="00D84BAD" w:rsidRPr="0007740C" w:rsidRDefault="00D84BAD" w:rsidP="00D84BAD">
      <w:pPr>
        <w:tabs>
          <w:tab w:val="left" w:pos="1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40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Очікувана найбільша ціна надання послуг: </w:t>
      </w:r>
      <w:r w:rsidR="00FB14DF" w:rsidRPr="0007740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1</w:t>
      </w:r>
      <w:r w:rsidR="0007740C" w:rsidRPr="0007740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1</w:t>
      </w:r>
      <w:r w:rsidR="00FB14DF" w:rsidRPr="0007740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 000</w:t>
      </w:r>
      <w:r w:rsidRPr="0007740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 грн.</w:t>
      </w:r>
      <w:r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Оплата послуг з оцінки здійснюється після підписання Акту приймання-передачі надання послуг відповідно до умов Договору про надання послуг з оцінки.</w:t>
      </w:r>
    </w:p>
    <w:p w:rsidR="0007740C" w:rsidRPr="0007740C" w:rsidRDefault="00D84BAD" w:rsidP="0007740C">
      <w:pPr>
        <w:tabs>
          <w:tab w:val="left" w:pos="180"/>
        </w:tabs>
        <w:spacing w:after="0" w:line="240" w:lineRule="auto"/>
        <w:ind w:left="1080"/>
        <w:jc w:val="both"/>
        <w:rPr>
          <w:sz w:val="24"/>
          <w:szCs w:val="24"/>
          <w:lang w:val="uk-UA"/>
        </w:rPr>
      </w:pPr>
      <w:r w:rsidRPr="0007740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Подібними до об’єкта оцінки будуть вважатися:</w:t>
      </w:r>
      <w:r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B14DF"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окремо розташовані будівлі, зокрема порівняної площі </w:t>
      </w:r>
      <w:r w:rsidR="0007740C"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виробничого, виробничо – складського, складського або вільного призначення.</w:t>
      </w:r>
    </w:p>
    <w:p w:rsidR="00FB14DF" w:rsidRPr="0044746F" w:rsidRDefault="00FB14DF" w:rsidP="0044746F">
      <w:pPr>
        <w:pStyle w:val="a3"/>
        <w:numPr>
          <w:ilvl w:val="0"/>
          <w:numId w:val="2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474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Об’єкт малої приватизації: гараж, А-1, загальною площею 242,1 </w:t>
      </w:r>
      <w:proofErr w:type="spellStart"/>
      <w:r w:rsidRPr="0044746F">
        <w:rPr>
          <w:rFonts w:ascii="Times New Roman" w:hAnsi="Times New Roman" w:cs="Times New Roman"/>
          <w:b/>
          <w:sz w:val="24"/>
          <w:szCs w:val="24"/>
          <w:lang w:val="uk-UA"/>
        </w:rPr>
        <w:t>кв.м</w:t>
      </w:r>
      <w:proofErr w:type="spellEnd"/>
      <w:r w:rsidRPr="004474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за </w:t>
      </w:r>
      <w:proofErr w:type="spellStart"/>
      <w:r w:rsidRPr="0044746F">
        <w:rPr>
          <w:rFonts w:ascii="Times New Roman" w:hAnsi="Times New Roman" w:cs="Times New Roman"/>
          <w:b/>
          <w:sz w:val="24"/>
          <w:szCs w:val="24"/>
          <w:lang w:val="uk-UA"/>
        </w:rPr>
        <w:t>адресою</w:t>
      </w:r>
      <w:proofErr w:type="spellEnd"/>
      <w:r w:rsidRPr="004474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Черкаська обл., Черкаський р-н, с. Мельники, вул. </w:t>
      </w:r>
      <w:proofErr w:type="spellStart"/>
      <w:r w:rsidRPr="0044746F">
        <w:rPr>
          <w:rFonts w:ascii="Times New Roman" w:hAnsi="Times New Roman" w:cs="Times New Roman"/>
          <w:b/>
          <w:sz w:val="24"/>
          <w:szCs w:val="24"/>
          <w:lang w:val="uk-UA"/>
        </w:rPr>
        <w:t>Холодноярська</w:t>
      </w:r>
      <w:proofErr w:type="spellEnd"/>
      <w:r w:rsidRPr="0044746F">
        <w:rPr>
          <w:rFonts w:ascii="Times New Roman" w:hAnsi="Times New Roman" w:cs="Times New Roman"/>
          <w:b/>
          <w:sz w:val="24"/>
          <w:szCs w:val="24"/>
          <w:lang w:val="uk-UA"/>
        </w:rPr>
        <w:t>, 165/2 та обліковуються на балансі Державного спеціалізованого господарського підприємства «Ліси України» (код ЄДРПОУ 44768034).</w:t>
      </w:r>
    </w:p>
    <w:p w:rsidR="00FB14DF" w:rsidRPr="0083236E" w:rsidRDefault="00FB14DF" w:rsidP="00FB14DF">
      <w:pPr>
        <w:pStyle w:val="a3"/>
        <w:tabs>
          <w:tab w:val="left" w:pos="1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236E">
        <w:rPr>
          <w:rFonts w:ascii="Times New Roman" w:hAnsi="Times New Roman" w:cs="Times New Roman"/>
          <w:sz w:val="24"/>
          <w:szCs w:val="24"/>
          <w:lang w:val="uk-UA"/>
        </w:rPr>
        <w:t>Мета оцінки: визначення ринкової вартості для приватизації шляхом продажу на аукціоні.</w:t>
      </w:r>
    </w:p>
    <w:p w:rsidR="00FB14DF" w:rsidRPr="0083236E" w:rsidRDefault="00FB14DF" w:rsidP="00FB14DF">
      <w:pPr>
        <w:pStyle w:val="a3"/>
        <w:tabs>
          <w:tab w:val="left" w:pos="1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236E">
        <w:rPr>
          <w:rFonts w:ascii="Times New Roman" w:hAnsi="Times New Roman" w:cs="Times New Roman"/>
          <w:sz w:val="24"/>
          <w:szCs w:val="24"/>
          <w:lang w:val="uk-UA"/>
        </w:rPr>
        <w:t>Дата оцінки: 31.07.2025</w:t>
      </w:r>
    </w:p>
    <w:p w:rsidR="00FB14DF" w:rsidRPr="0083236E" w:rsidRDefault="00FB14DF" w:rsidP="00FB14DF">
      <w:pPr>
        <w:pStyle w:val="a3"/>
        <w:tabs>
          <w:tab w:val="left" w:pos="1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236E">
        <w:rPr>
          <w:rFonts w:ascii="Times New Roman" w:hAnsi="Times New Roman" w:cs="Times New Roman"/>
          <w:sz w:val="24"/>
          <w:szCs w:val="24"/>
          <w:lang w:val="uk-UA"/>
        </w:rPr>
        <w:t xml:space="preserve">Замовник: Регіональне відділення Фонду державного майна України по Київській, Черкаській та Чернігівській областях. </w:t>
      </w:r>
    </w:p>
    <w:p w:rsidR="00FB14DF" w:rsidRPr="0083236E" w:rsidRDefault="00FB14DF" w:rsidP="00FB14DF">
      <w:pPr>
        <w:pStyle w:val="a3"/>
        <w:tabs>
          <w:tab w:val="left" w:pos="1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236E">
        <w:rPr>
          <w:rFonts w:ascii="Times New Roman" w:hAnsi="Times New Roman" w:cs="Times New Roman"/>
          <w:sz w:val="24"/>
          <w:szCs w:val="24"/>
          <w:lang w:val="uk-UA"/>
        </w:rPr>
        <w:t xml:space="preserve">Платник: Регіональне відділення Фонду державного майна України по Київській, Черкаській та Чернігівській областях. </w:t>
      </w:r>
    </w:p>
    <w:p w:rsidR="00FB14DF" w:rsidRPr="0007740C" w:rsidRDefault="00FB14DF" w:rsidP="00FB14DF">
      <w:pPr>
        <w:pStyle w:val="a3"/>
        <w:tabs>
          <w:tab w:val="left" w:pos="1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236E">
        <w:rPr>
          <w:rFonts w:ascii="Times New Roman" w:hAnsi="Times New Roman" w:cs="Times New Roman"/>
          <w:sz w:val="24"/>
          <w:szCs w:val="24"/>
          <w:u w:val="single"/>
          <w:lang w:val="uk-UA"/>
        </w:rPr>
        <w:lastRenderedPageBreak/>
        <w:t xml:space="preserve">Очікувана найбільша ціна надання </w:t>
      </w:r>
      <w:r w:rsidRPr="0007740C">
        <w:rPr>
          <w:rFonts w:ascii="Times New Roman" w:hAnsi="Times New Roman" w:cs="Times New Roman"/>
          <w:sz w:val="24"/>
          <w:szCs w:val="24"/>
          <w:u w:val="single"/>
          <w:lang w:val="uk-UA"/>
        </w:rPr>
        <w:t>послуг</w:t>
      </w:r>
      <w:r w:rsidRPr="0007740C">
        <w:rPr>
          <w:rFonts w:ascii="Times New Roman" w:hAnsi="Times New Roman" w:cs="Times New Roman"/>
          <w:sz w:val="24"/>
          <w:szCs w:val="24"/>
          <w:lang w:val="uk-UA"/>
        </w:rPr>
        <w:t>: 1</w:t>
      </w:r>
      <w:r w:rsidR="0007740C" w:rsidRPr="0007740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07740C">
        <w:rPr>
          <w:rFonts w:ascii="Times New Roman" w:hAnsi="Times New Roman" w:cs="Times New Roman"/>
          <w:sz w:val="24"/>
          <w:szCs w:val="24"/>
          <w:lang w:val="uk-UA"/>
        </w:rPr>
        <w:t xml:space="preserve"> 000 грн. Оплата послуг з оцінки здійснюється після підписання Акту приймання-передачі надання послуг відповідно до умов Договору про надання послуг з оцінки.</w:t>
      </w:r>
    </w:p>
    <w:p w:rsidR="00C759C5" w:rsidRPr="0007740C" w:rsidRDefault="00FB14DF" w:rsidP="00FB14DF">
      <w:pPr>
        <w:pStyle w:val="a3"/>
        <w:tabs>
          <w:tab w:val="left" w:pos="1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740C">
        <w:rPr>
          <w:rFonts w:ascii="Times New Roman" w:hAnsi="Times New Roman" w:cs="Times New Roman"/>
          <w:sz w:val="24"/>
          <w:szCs w:val="24"/>
          <w:u w:val="single"/>
          <w:lang w:val="uk-UA"/>
        </w:rPr>
        <w:t>Подібними до об’єкта оцінки будуть вважатися</w:t>
      </w:r>
      <w:r w:rsidRPr="0007740C">
        <w:rPr>
          <w:rFonts w:ascii="Times New Roman" w:hAnsi="Times New Roman" w:cs="Times New Roman"/>
          <w:sz w:val="24"/>
          <w:szCs w:val="24"/>
          <w:lang w:val="uk-UA"/>
        </w:rPr>
        <w:t>: окремо розташовані будівлі, зокрема порівняної площі виробничого, виробничо-складського, складського призначення.</w:t>
      </w:r>
    </w:p>
    <w:p w:rsidR="00235682" w:rsidRPr="0083236E" w:rsidRDefault="00235682" w:rsidP="00235682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7740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Учасникам конкурсу необхідно подати до Регіонального відділення </w:t>
      </w:r>
      <w:r w:rsidR="00C759C5" w:rsidRPr="0007740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Фонду державного майна по Київській, Черкаській та Чернігівській областях </w:t>
      </w:r>
      <w:r w:rsidRPr="0007740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конкурсну документацію,</w:t>
      </w:r>
      <w:r w:rsidRPr="000774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uk-UA"/>
        </w:rPr>
        <w:t xml:space="preserve"> </w:t>
      </w:r>
      <w:r w:rsidRPr="0007740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яка </w:t>
      </w:r>
      <w:r w:rsidRPr="000774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відповідно до Положення про конкурсний відбір суб’єктів оціночної діяльності, затвердженого наказом Фонду державного</w:t>
      </w:r>
      <w:r w:rsidRPr="008323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майна України від 31.12.2015 № 2075, зареєстрованим в Міністерстві юстиції України 15.01.2016 №60/28190 </w:t>
      </w:r>
      <w:r w:rsidR="00C759C5" w:rsidRPr="008323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(із змінами</w:t>
      </w:r>
      <w:r w:rsidRPr="008323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(далі – Положення) складається із:</w:t>
      </w:r>
    </w:p>
    <w:p w:rsidR="00235682" w:rsidRPr="0083236E" w:rsidRDefault="00235682" w:rsidP="0023568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підтвердних документів;</w:t>
      </w:r>
    </w:p>
    <w:p w:rsidR="00235682" w:rsidRPr="0083236E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235682" w:rsidRPr="0083236E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</w:t>
      </w:r>
      <w:r w:rsidR="00C759C5"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C759C5" w:rsidRPr="008323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в тому числі </w:t>
      </w: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експертної гр</w:t>
      </w:r>
      <w:r w:rsidR="00C759C5" w:rsidRPr="008323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ошової оцінки земельної ділянки</w:t>
      </w: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 підписання звіту про оцінку майна (експертну грошову оцінку земельної ділянки) (</w:t>
      </w:r>
      <w:hyperlink r:id="rId5" w:anchor="n156" w:history="1">
        <w:r w:rsidRPr="0083236E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 до Положення).</w:t>
      </w:r>
    </w:p>
    <w:p w:rsidR="00235682" w:rsidRPr="0083236E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 підтвердних документів, поданих на конкурс, належать:</w:t>
      </w:r>
    </w:p>
    <w:p w:rsidR="00235682" w:rsidRPr="0083236E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="00C759C5"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заява про участь у конкурсі з відбору суб’єктів оціночної діяльності за встановленою формою (</w:t>
      </w:r>
      <w:hyperlink r:id="rId6" w:anchor="n162" w:history="1">
        <w:r w:rsidRPr="0083236E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>додаток 4</w:t>
        </w:r>
      </w:hyperlink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 Положення);</w:t>
      </w:r>
    </w:p>
    <w:p w:rsidR="00235682" w:rsidRPr="0083236E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="00C759C5"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письмова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235682" w:rsidRPr="0083236E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інформація про претендента (</w:t>
      </w:r>
      <w:hyperlink r:id="rId7" w:anchor="n164" w:history="1">
        <w:r w:rsidRPr="0083236E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>додаток 5</w:t>
        </w:r>
      </w:hyperlink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 Положення).</w:t>
      </w:r>
    </w:p>
    <w:p w:rsidR="00235682" w:rsidRPr="0083236E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</w:t>
      </w:r>
      <w:r w:rsidR="0049082D"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7F55C2" w:rsidRPr="0083236E" w:rsidRDefault="007F55C2" w:rsidP="0023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35682" w:rsidRPr="0083236E" w:rsidRDefault="00235682" w:rsidP="0023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Конкурсна документація подається </w:t>
      </w:r>
      <w:r w:rsidRPr="008323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по кожному об’єкту окремо</w:t>
      </w: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</w:t>
      </w:r>
      <w:r w:rsidR="00246019"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>адміністрування інформаційно-комунікаційної системи СЕВ та архівного фонду Управління персоналом та забезпечення діяльності РВ</w:t>
      </w: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 пізніше, ніж за чотири робочі дні до оголошеної дати проведення конкурсу (включно), за </w:t>
      </w:r>
      <w:proofErr w:type="spellStart"/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м. Київ, </w:t>
      </w:r>
      <w:r w:rsidR="00C604C5"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>бульвар Лесі Українки, 26А, 3 поверх.</w:t>
      </w:r>
      <w:r w:rsidR="009D3818"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235682" w:rsidRPr="0083236E" w:rsidRDefault="00235682" w:rsidP="0023568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Конкурс відбудеться </w:t>
      </w:r>
      <w:r w:rsidR="0083236E" w:rsidRPr="0007740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07.08</w:t>
      </w:r>
      <w:r w:rsidR="00246019" w:rsidRPr="0007740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  <w:r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r w:rsidR="00C604C5"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бульвар Лесі Українки, 26А, 3 поверх </w:t>
      </w:r>
      <w:r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(Регіональне відділення </w:t>
      </w:r>
      <w:r w:rsidR="00246019"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>Фонду державного</w:t>
      </w:r>
      <w:r w:rsidR="00246019"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майна по Київській, Черкаській та Чернігівській областях</w:t>
      </w:r>
      <w:r w:rsidR="009D3818"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об 11.00, </w:t>
      </w: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телефон  для довідок </w:t>
      </w:r>
      <w:r w:rsidR="00097D42"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>044 200-25-36</w:t>
      </w: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35682" w:rsidRPr="0083236E" w:rsidRDefault="00235682" w:rsidP="00235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235682" w:rsidRPr="0083236E" w:rsidRDefault="0083236E" w:rsidP="00235682">
      <w:pPr>
        <w:tabs>
          <w:tab w:val="left" w:pos="180"/>
        </w:tabs>
        <w:spacing w:after="0" w:line="240" w:lineRule="auto"/>
        <w:ind w:firstLine="180"/>
        <w:rPr>
          <w:rFonts w:ascii="Times New Roman" w:eastAsia="Times New Roman" w:hAnsi="Times New Roman" w:cs="Times New Roman"/>
          <w:lang w:val="uk-UA"/>
        </w:rPr>
      </w:pPr>
      <w:r w:rsidRPr="0083236E">
        <w:rPr>
          <w:rFonts w:ascii="Times New Roman" w:eastAsia="Times New Roman" w:hAnsi="Times New Roman" w:cs="Times New Roman"/>
          <w:lang w:val="uk-UA"/>
        </w:rPr>
        <w:t>Наталія СТЕПАНОВА</w:t>
      </w:r>
    </w:p>
    <w:p w:rsidR="00235682" w:rsidRPr="0083236E" w:rsidRDefault="00235682" w:rsidP="00235682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lang w:val="uk-UA"/>
        </w:rPr>
      </w:pPr>
      <w:r w:rsidRPr="0083236E">
        <w:rPr>
          <w:rFonts w:ascii="Times New Roman" w:eastAsia="Times New Roman" w:hAnsi="Times New Roman" w:cs="Times New Roman"/>
          <w:lang w:val="uk-UA"/>
        </w:rPr>
        <w:sym w:font="Wingdings 2" w:char="0027"/>
      </w:r>
      <w:r w:rsidRPr="0083236E">
        <w:rPr>
          <w:rFonts w:ascii="Times New Roman" w:eastAsia="Times New Roman" w:hAnsi="Times New Roman" w:cs="Times New Roman"/>
          <w:lang w:val="uk-UA"/>
        </w:rPr>
        <w:t xml:space="preserve"> 200-25-</w:t>
      </w:r>
      <w:r w:rsidR="00246019" w:rsidRPr="0083236E">
        <w:rPr>
          <w:rFonts w:ascii="Times New Roman" w:eastAsia="Times New Roman" w:hAnsi="Times New Roman" w:cs="Times New Roman"/>
          <w:lang w:val="uk-UA"/>
        </w:rPr>
        <w:t>36</w:t>
      </w:r>
    </w:p>
    <w:p w:rsidR="00246019" w:rsidRPr="0083236E" w:rsidRDefault="00246019" w:rsidP="00246019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lang w:val="uk-UA"/>
        </w:rPr>
      </w:pPr>
    </w:p>
    <w:p w:rsidR="00246019" w:rsidRPr="0083236E" w:rsidRDefault="00246019" w:rsidP="00235682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235682" w:rsidRPr="0083236E" w:rsidRDefault="00235682" w:rsidP="00235682">
      <w:pPr>
        <w:rPr>
          <w:lang w:val="uk-UA"/>
        </w:rPr>
      </w:pPr>
    </w:p>
    <w:p w:rsidR="00235682" w:rsidRPr="0083236E" w:rsidRDefault="00235682" w:rsidP="00235682">
      <w:pPr>
        <w:rPr>
          <w:lang w:val="uk-UA"/>
        </w:rPr>
      </w:pPr>
    </w:p>
    <w:sectPr w:rsidR="00235682" w:rsidRPr="0083236E" w:rsidSect="00956A82">
      <w:pgSz w:w="11906" w:h="16838"/>
      <w:pgMar w:top="10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3D7784"/>
    <w:multiLevelType w:val="hybridMultilevel"/>
    <w:tmpl w:val="116EEFE0"/>
    <w:lvl w:ilvl="0" w:tplc="9D509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82"/>
    <w:rsid w:val="00043BF9"/>
    <w:rsid w:val="0007740C"/>
    <w:rsid w:val="00097D42"/>
    <w:rsid w:val="000C00AA"/>
    <w:rsid w:val="000E30B0"/>
    <w:rsid w:val="000F4DF3"/>
    <w:rsid w:val="00133DBB"/>
    <w:rsid w:val="00211801"/>
    <w:rsid w:val="00235682"/>
    <w:rsid w:val="00246019"/>
    <w:rsid w:val="002F6B15"/>
    <w:rsid w:val="00385F11"/>
    <w:rsid w:val="0044746F"/>
    <w:rsid w:val="00453CE2"/>
    <w:rsid w:val="00474323"/>
    <w:rsid w:val="0049082D"/>
    <w:rsid w:val="004B6F96"/>
    <w:rsid w:val="004F60F8"/>
    <w:rsid w:val="00653CFF"/>
    <w:rsid w:val="007067EE"/>
    <w:rsid w:val="007A5424"/>
    <w:rsid w:val="007F55C2"/>
    <w:rsid w:val="0083236E"/>
    <w:rsid w:val="00842E15"/>
    <w:rsid w:val="00861199"/>
    <w:rsid w:val="008B23D6"/>
    <w:rsid w:val="008F1243"/>
    <w:rsid w:val="008F1245"/>
    <w:rsid w:val="00962CD6"/>
    <w:rsid w:val="009D3818"/>
    <w:rsid w:val="00A36F2C"/>
    <w:rsid w:val="00A963BC"/>
    <w:rsid w:val="00AF15FC"/>
    <w:rsid w:val="00B15093"/>
    <w:rsid w:val="00B56800"/>
    <w:rsid w:val="00BB53E8"/>
    <w:rsid w:val="00C0030C"/>
    <w:rsid w:val="00C604C5"/>
    <w:rsid w:val="00C759C5"/>
    <w:rsid w:val="00D84BAD"/>
    <w:rsid w:val="00E31193"/>
    <w:rsid w:val="00E7072F"/>
    <w:rsid w:val="00F0266C"/>
    <w:rsid w:val="00F52001"/>
    <w:rsid w:val="00F55C32"/>
    <w:rsid w:val="00FB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91A40"/>
  <w15:docId w15:val="{A0CCEB85-156C-4C62-9728-A999BFE9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6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9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C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z0060-16" TargetMode="External"/><Relationship Id="rId5" Type="http://schemas.openxmlformats.org/officeDocument/2006/relationships/hyperlink" Target="http://zakon0.rada.gov.ua/laws/show/z0060-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3912</Words>
  <Characters>2230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Stepanova</cp:lastModifiedBy>
  <cp:revision>8</cp:revision>
  <cp:lastPrinted>2025-04-10T12:34:00Z</cp:lastPrinted>
  <dcterms:created xsi:type="dcterms:W3CDTF">2025-07-10T13:20:00Z</dcterms:created>
  <dcterms:modified xsi:type="dcterms:W3CDTF">2025-07-17T12:47:00Z</dcterms:modified>
</cp:coreProperties>
</file>